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ПРИКАЗ ОБ ОПЛАТЕ БРАКОВАННОЙ ПРОДУКЦИИ
</w:t>
      </w:r>
    </w:p>
    <w:p>
      <w:r>
        <w:t xml:space="preserve">гор. Мурманск            27 ноября 1995 г.
</w:t>
      </w:r>
    </w:p>
    <w:p>
      <w:r>
        <w:t xml:space="preserve">Приказ N________
</w:t>
      </w:r>
    </w:p>
    <w:p>
      <w:r>
        <w:t xml:space="preserve">За   выпуск   бракованной   продукции   по   вине   работника,
</w:t>
      </w:r>
    </w:p>
    <w:p>
      <w:r>
        <w:t xml:space="preserve">выразившийся  в   изготовлении  трех   пар  детских   ботинок,  не
</w:t>
      </w:r>
    </w:p>
    <w:p>
      <w:r>
        <w:t xml:space="preserve">соответствующих установленным стандартам и признанных непригодными
</w:t>
      </w:r>
    </w:p>
    <w:p>
      <w:r>
        <w:t xml:space="preserve">для поставок потребителям, приказываю:
</w:t>
      </w:r>
    </w:p>
    <w:p>
      <w:r>
        <w:t xml:space="preserve">1)  Сидорову  Николаю  Амосовичу   за  изготовление  полностью
</w:t>
      </w:r>
    </w:p>
    <w:p>
      <w:r>
        <w:t xml:space="preserve">бракованной продукции  (3-х  пар  детских  ботинок)  -  оплату  не
</w:t>
      </w:r>
    </w:p>
    <w:p>
      <w:r>
        <w:t xml:space="preserve">производить.
</w:t>
      </w:r>
    </w:p>
    <w:p>
      <w:r>
        <w:t xml:space="preserve">2) Главному бухгалтеру при исчислении зарплаты  Н. А. Сидорова
</w:t>
      </w:r>
    </w:p>
    <w:p>
      <w:r>
        <w:t xml:space="preserve">руководствоваться настоящим приказом.
</w:t>
      </w:r>
    </w:p>
    <w:p>
      <w:r>
        <w:t xml:space="preserve">3)  Ознакомить  Н.  А.  Сидорова  с   настоящим  приказом  под
</w:t>
      </w:r>
    </w:p>
    <w:p>
      <w:r>
        <w:t xml:space="preserve">расписку.
</w:t>
      </w:r>
    </w:p>
    <w:p>
      <w:r>
        <w:t xml:space="preserve">Основание: акт об изготовлении  брака от 23 ноября  1995 г. (с
</w:t>
      </w:r>
    </w:p>
    <w:p>
      <w:r>
        <w:t xml:space="preserve">распиской  Н.  А.  Сидорова),  докладная   мастера  3-го  участка,
</w:t>
      </w:r>
    </w:p>
    <w:p>
      <w:r>
        <w:t xml:space="preserve">заключение главного технолога  от 23 ноября  1995 г., ст.  93 КЗоТ
</w:t>
      </w:r>
    </w:p>
    <w:p>
      <w:r>
        <w:t xml:space="preserve">РФ.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0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0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2023-10-10T09:38:43.379Z</dcterms:created>
  <dcterms:modified xsi:type="dcterms:W3CDTF">2023-10-10T09:38:43.379Z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